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BD" w:rsidRDefault="00DF35BD" w:rsidP="00DF35BD">
      <w:pPr>
        <w:pStyle w:val="Title"/>
      </w:pPr>
      <w:r>
        <w:t>IB Biology External Assessment 2016</w:t>
      </w:r>
    </w:p>
    <w:p w:rsidR="00DF35BD" w:rsidRPr="00DF35BD" w:rsidRDefault="00DF35BD" w:rsidP="00DF35BD">
      <w:r>
        <w:t xml:space="preserve">Your exam has three parts, or papers. They are all weighted differently and have different style questions. Diploma candidates must get </w:t>
      </w:r>
      <w:r>
        <w:rPr>
          <w:b/>
          <w:i/>
          <w:u w:val="single"/>
        </w:rPr>
        <w:t>at least</w:t>
      </w:r>
      <w:r>
        <w:t xml:space="preserve"> a three to be eligible for the diploma since this is an HL course. </w:t>
      </w:r>
    </w:p>
    <w:p w:rsidR="00DF35BD" w:rsidRPr="00DF35BD" w:rsidRDefault="00DF35BD" w:rsidP="00DF3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D1718" wp14:editId="0B8BBD9A">
                <wp:simplePos x="0" y="0"/>
                <wp:positionH relativeFrom="column">
                  <wp:posOffset>91440</wp:posOffset>
                </wp:positionH>
                <wp:positionV relativeFrom="paragraph">
                  <wp:posOffset>462965</wp:posOffset>
                </wp:positionV>
                <wp:extent cx="1139190" cy="886264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886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BD" w:rsidRDefault="00DF35BD">
                            <w:r>
                              <w:t>This is your exam. It takes place over two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36.45pt;width:89.7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">
                <v:textbox>
                  <w:txbxContent>
                    <w:p w:rsidR="00DF35BD" w:rsidRDefault="00DF35BD">
                      <w:r>
                        <w:t>This is your exam. It takes place over two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E7AE" wp14:editId="0E02DB20">
                <wp:simplePos x="0" y="0"/>
                <wp:positionH relativeFrom="column">
                  <wp:posOffset>1230630</wp:posOffset>
                </wp:positionH>
                <wp:positionV relativeFrom="paragraph">
                  <wp:posOffset>532765</wp:posOffset>
                </wp:positionV>
                <wp:extent cx="154305" cy="702945"/>
                <wp:effectExtent l="0" t="0" r="17145" b="2095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70294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96.9pt;margin-top:41.95pt;width:12.15pt;height:5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" adj="395" strokecolor="black [3213]"/>
            </w:pict>
          </mc:Fallback>
        </mc:AlternateContent>
      </w:r>
      <w:r>
        <w:rPr>
          <w:noProof/>
        </w:rPr>
        <w:drawing>
          <wp:inline distT="0" distB="0" distL="0" distR="0" wp14:anchorId="03DF0C5B" wp14:editId="1EE9B10A">
            <wp:extent cx="5472333" cy="169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5864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BD" w:rsidRDefault="00DF35BD" w:rsidP="00DF35BD">
      <w:pPr>
        <w:rPr>
          <w:b/>
          <w:bCs/>
        </w:rPr>
      </w:pPr>
    </w:p>
    <w:p w:rsidR="00DF35BD" w:rsidRDefault="00DF35BD" w:rsidP="00DF35B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35BD" w:rsidTr="00DF35BD"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Paper 1</w:t>
            </w:r>
          </w:p>
        </w:tc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Paper 2</w:t>
            </w:r>
          </w:p>
        </w:tc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Paper 3</w:t>
            </w:r>
          </w:p>
        </w:tc>
      </w:tr>
      <w:tr w:rsidR="00DF35BD" w:rsidTr="00DF35BD"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5/4/16 – morning</w:t>
            </w:r>
          </w:p>
        </w:tc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5/4/16 – morning</w:t>
            </w:r>
          </w:p>
        </w:tc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5/5/16 - morning</w:t>
            </w:r>
            <w:bookmarkStart w:id="0" w:name="_GoBack"/>
            <w:bookmarkEnd w:id="0"/>
          </w:p>
        </w:tc>
      </w:tr>
      <w:tr w:rsidR="00DF35BD" w:rsidTr="00DF35BD"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1 hour</w:t>
            </w:r>
          </w:p>
        </w:tc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2 ¼ hours</w:t>
            </w:r>
          </w:p>
        </w:tc>
        <w:tc>
          <w:tcPr>
            <w:tcW w:w="3672" w:type="dxa"/>
          </w:tcPr>
          <w:p w:rsidR="00DF35BD" w:rsidRDefault="00DF35BD" w:rsidP="00DF35BD">
            <w:pPr>
              <w:rPr>
                <w:b/>
                <w:bCs/>
              </w:rPr>
            </w:pPr>
            <w:r>
              <w:rPr>
                <w:b/>
                <w:bCs/>
              </w:rPr>
              <w:t>1 ¼ hours</w:t>
            </w:r>
          </w:p>
        </w:tc>
      </w:tr>
      <w:tr w:rsidR="00DF35BD" w:rsidTr="00DF35BD">
        <w:tc>
          <w:tcPr>
            <w:tcW w:w="3672" w:type="dxa"/>
          </w:tcPr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40 multiple-choice questions on core and AHL material, about 15 of which are common with SL.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The questions on paper 1 test assessment objectives 1, 2 and 3.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The use of calculators is not permitted.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No marks are deducted for incorrect answers.</w:t>
            </w:r>
            <w:r>
              <w:t xml:space="preserve"> (Score is total answered correctly)</w:t>
            </w:r>
          </w:p>
        </w:tc>
        <w:tc>
          <w:tcPr>
            <w:tcW w:w="3672" w:type="dxa"/>
          </w:tcPr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Data-based question.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Short-answer and extended-response questions on core and AHL material.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Two out of three extended response questions to be attempted by candidates.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The questions on paper 2 test assessment objectives 1, 2 and 3.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The use of calculators is permitted. (See calculator section on the OCC.)</w:t>
            </w:r>
          </w:p>
        </w:tc>
        <w:tc>
          <w:tcPr>
            <w:tcW w:w="3672" w:type="dxa"/>
          </w:tcPr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Section A: candidates answer all questions, two to three short-answer questions based on experimental skills and techniques, analysis and evaluation, using unseen data linked to the core material.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Section B: short-answer and extended-response questions from one option.</w:t>
            </w:r>
          </w:p>
          <w:p w:rsidR="00DF35BD" w:rsidRPr="00DF35BD" w:rsidRDefault="00DF35BD" w:rsidP="00DF35BD">
            <w:pPr>
              <w:numPr>
                <w:ilvl w:val="0"/>
                <w:numId w:val="1"/>
              </w:numPr>
              <w:spacing w:after="200" w:line="276" w:lineRule="auto"/>
            </w:pPr>
            <w:r w:rsidRPr="00DF35BD">
              <w:t>The questions on paper 3 test assessment objectives 1, 2 and 3.</w:t>
            </w:r>
          </w:p>
          <w:p w:rsidR="00DF35BD" w:rsidRDefault="00DF35BD" w:rsidP="00DF35BD">
            <w:pPr>
              <w:rPr>
                <w:b/>
                <w:bCs/>
              </w:rPr>
            </w:pPr>
            <w:r w:rsidRPr="00DF35BD">
              <w:t>The use of calculators is permitted. (See calculator section on the OCC.)</w:t>
            </w:r>
          </w:p>
        </w:tc>
      </w:tr>
    </w:tbl>
    <w:p w:rsidR="00DF35BD" w:rsidRPr="00DF35BD" w:rsidRDefault="00DF35BD" w:rsidP="00DF35BD"/>
    <w:sectPr w:rsidR="00DF35BD" w:rsidRPr="00DF35BD" w:rsidSect="00DF3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99B"/>
    <w:multiLevelType w:val="multilevel"/>
    <w:tmpl w:val="8A9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8210C"/>
    <w:multiLevelType w:val="multilevel"/>
    <w:tmpl w:val="F28A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D565B"/>
    <w:multiLevelType w:val="multilevel"/>
    <w:tmpl w:val="3BE4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BD"/>
    <w:rsid w:val="005E48BD"/>
    <w:rsid w:val="00D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Smith</dc:creator>
  <cp:lastModifiedBy>Kelly L. Smith</cp:lastModifiedBy>
  <cp:revision>1</cp:revision>
  <dcterms:created xsi:type="dcterms:W3CDTF">2015-11-24T13:52:00Z</dcterms:created>
  <dcterms:modified xsi:type="dcterms:W3CDTF">2015-11-24T14:02:00Z</dcterms:modified>
</cp:coreProperties>
</file>